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116BF" w:rsidRDefault="000B702C" w:rsidP="00C002CA">
      <w:pPr>
        <w:widowControl w:val="0"/>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ind w:right="-1"/>
        <w:jc w:val="center"/>
        <w:rPr>
          <w:rFonts w:ascii="Academy" w:hAnsi="Academy" w:cs="Academy"/>
          <w:lang w:val="uk-UA"/>
        </w:rPr>
      </w:pPr>
      <w:r>
        <w:rPr>
          <w:rFonts w:ascii="Academy" w:hAnsi="Academy" w:cs="Academy"/>
          <w:noProof/>
          <w:lang w:val="uk-UA" w:eastAsia="uk-UA"/>
        </w:rPr>
        <w:drawing>
          <wp:inline distT="0" distB="0" distL="0" distR="0">
            <wp:extent cx="419100" cy="600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srcRect/>
                    <a:stretch>
                      <a:fillRect/>
                    </a:stretch>
                  </pic:blipFill>
                  <pic:spPr>
                    <a:xfrm>
                      <a:off x="0" y="0"/>
                      <a:ext cx="419100" cy="600075"/>
                    </a:xfrm>
                    <a:prstGeom prst="rect">
                      <a:avLst/>
                    </a:prstGeom>
                    <a:noFill/>
                    <a:ln w="9525">
                      <a:noFill/>
                      <a:miter lim="800000"/>
                      <a:headEnd/>
                      <a:tailEnd/>
                    </a:ln>
                  </pic:spPr>
                </pic:pic>
              </a:graphicData>
            </a:graphic>
          </wp:inline>
        </w:drawing>
      </w:r>
    </w:p>
    <w:p w:rsidR="00E116BF" w:rsidRDefault="00E116BF">
      <w:pPr>
        <w:jc w:val="center"/>
        <w:rPr>
          <w:rFonts w:ascii="Times New Roman CYR" w:hAnsi="Times New Roman CYR" w:cs="Times New Roman CYR"/>
          <w:b/>
          <w:bCs/>
          <w:caps/>
          <w:sz w:val="2"/>
          <w:szCs w:val="2"/>
          <w:lang w:val="uk-UA"/>
        </w:rPr>
      </w:pPr>
    </w:p>
    <w:p w:rsidR="00E116BF" w:rsidRDefault="000B702C">
      <w:pPr>
        <w:tabs>
          <w:tab w:val="left" w:pos="5315"/>
        </w:tabs>
        <w:jc w:val="center"/>
        <w:rPr>
          <w:b/>
          <w:bCs/>
          <w:sz w:val="28"/>
          <w:szCs w:val="28"/>
          <w:lang w:val="uk-UA"/>
        </w:rPr>
      </w:pPr>
      <w:r>
        <w:rPr>
          <w:b/>
          <w:bCs/>
          <w:sz w:val="28"/>
          <w:szCs w:val="28"/>
          <w:lang w:val="uk-UA"/>
        </w:rPr>
        <w:t xml:space="preserve">УКРАЇНА </w:t>
      </w:r>
    </w:p>
    <w:p w:rsidR="00E116BF" w:rsidRDefault="000B702C">
      <w:pPr>
        <w:tabs>
          <w:tab w:val="left" w:pos="5315"/>
        </w:tabs>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МЛИНІВСЬКА СЕЛИЩНА РАДА</w:t>
      </w:r>
    </w:p>
    <w:p w:rsidR="00E116BF" w:rsidRDefault="000B702C">
      <w:pPr>
        <w:tabs>
          <w:tab w:val="left" w:pos="5315"/>
        </w:tabs>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Дубенського району Рівненської області</w:t>
      </w:r>
    </w:p>
    <w:p w:rsidR="00E116BF" w:rsidRDefault="000B702C">
      <w:pPr>
        <w:tabs>
          <w:tab w:val="left" w:pos="5315"/>
        </w:tabs>
        <w:jc w:val="center"/>
        <w:rPr>
          <w:rFonts w:ascii="Times New Roman CYR" w:hAnsi="Times New Roman CYR" w:cs="Times New Roman CYR"/>
          <w:bCs/>
          <w:sz w:val="28"/>
          <w:szCs w:val="28"/>
          <w:lang w:val="uk-UA"/>
        </w:rPr>
      </w:pPr>
      <w:r>
        <w:rPr>
          <w:rFonts w:ascii="Times New Roman CYR" w:hAnsi="Times New Roman CYR" w:cs="Times New Roman CYR"/>
          <w:bCs/>
          <w:sz w:val="28"/>
          <w:szCs w:val="28"/>
          <w:lang w:val="uk-UA"/>
        </w:rPr>
        <w:t>(85 сесія 8 скликання)</w:t>
      </w:r>
    </w:p>
    <w:p w:rsidR="00E116BF" w:rsidRDefault="00E116BF">
      <w:pPr>
        <w:tabs>
          <w:tab w:val="left" w:pos="5315"/>
        </w:tabs>
        <w:jc w:val="center"/>
        <w:rPr>
          <w:rFonts w:ascii="Times New Roman CYR" w:hAnsi="Times New Roman CYR" w:cs="Times New Roman CYR"/>
          <w:bCs/>
          <w:sz w:val="28"/>
          <w:szCs w:val="28"/>
          <w:lang w:val="uk-UA"/>
        </w:rPr>
      </w:pPr>
    </w:p>
    <w:p w:rsidR="00E116BF" w:rsidRDefault="000B702C">
      <w:pPr>
        <w:tabs>
          <w:tab w:val="left" w:pos="5315"/>
        </w:tabs>
        <w:jc w:val="center"/>
        <w:rPr>
          <w:rFonts w:ascii="Times New Roman CYR" w:hAnsi="Times New Roman CYR" w:cs="Times New Roman CYR"/>
          <w:b/>
          <w:bCs/>
          <w:sz w:val="32"/>
          <w:szCs w:val="32"/>
          <w:lang w:val="uk-UA"/>
        </w:rPr>
      </w:pPr>
      <w:r>
        <w:rPr>
          <w:rFonts w:ascii="Times New Roman CYR" w:hAnsi="Times New Roman CYR" w:cs="Times New Roman CYR"/>
          <w:b/>
          <w:bCs/>
          <w:sz w:val="32"/>
          <w:szCs w:val="32"/>
          <w:lang w:val="uk-UA"/>
        </w:rPr>
        <w:t xml:space="preserve">Р І Ш Е Н </w:t>
      </w:r>
      <w:proofErr w:type="spellStart"/>
      <w:r>
        <w:rPr>
          <w:rFonts w:ascii="Times New Roman CYR" w:hAnsi="Times New Roman CYR" w:cs="Times New Roman CYR"/>
          <w:b/>
          <w:bCs/>
          <w:sz w:val="32"/>
          <w:szCs w:val="32"/>
          <w:lang w:val="uk-UA"/>
        </w:rPr>
        <w:t>Н</w:t>
      </w:r>
      <w:proofErr w:type="spellEnd"/>
      <w:r>
        <w:rPr>
          <w:rFonts w:ascii="Times New Roman CYR" w:hAnsi="Times New Roman CYR" w:cs="Times New Roman CYR"/>
          <w:b/>
          <w:bCs/>
          <w:sz w:val="32"/>
          <w:szCs w:val="32"/>
          <w:lang w:val="uk-UA"/>
        </w:rPr>
        <w:t xml:space="preserve"> Я</w:t>
      </w:r>
    </w:p>
    <w:p w:rsidR="00E116BF" w:rsidRDefault="00E116BF">
      <w:pPr>
        <w:tabs>
          <w:tab w:val="left" w:pos="5315"/>
        </w:tabs>
        <w:jc w:val="center"/>
        <w:rPr>
          <w:rFonts w:ascii="Times New Roman CYR" w:hAnsi="Times New Roman CYR" w:cs="Times New Roman CYR"/>
          <w:b/>
          <w:bCs/>
          <w:sz w:val="28"/>
          <w:szCs w:val="28"/>
          <w:lang w:val="uk-UA"/>
        </w:rPr>
      </w:pPr>
    </w:p>
    <w:p w:rsidR="00E116BF" w:rsidRDefault="000B702C">
      <w:pPr>
        <w:rPr>
          <w:bCs/>
          <w:sz w:val="28"/>
          <w:szCs w:val="28"/>
          <w:lang w:val="uk-UA"/>
        </w:rPr>
      </w:pPr>
      <w:r>
        <w:rPr>
          <w:bCs/>
          <w:sz w:val="28"/>
          <w:szCs w:val="28"/>
          <w:lang w:val="uk-UA"/>
        </w:rPr>
        <w:t>________________ 20 _____ року</w:t>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 xml:space="preserve">      № ______</w:t>
      </w:r>
    </w:p>
    <w:p w:rsidR="00E116BF" w:rsidRDefault="00E116BF">
      <w:pPr>
        <w:jc w:val="both"/>
        <w:rPr>
          <w:b/>
          <w:bCs/>
          <w:sz w:val="28"/>
          <w:szCs w:val="28"/>
          <w:lang w:val="uk-UA"/>
        </w:rPr>
      </w:pPr>
    </w:p>
    <w:p w:rsidR="00E116BF" w:rsidRDefault="00E116BF">
      <w:pPr>
        <w:jc w:val="both"/>
        <w:rPr>
          <w:sz w:val="28"/>
          <w:szCs w:val="28"/>
          <w:lang w:val="uk-UA"/>
        </w:rPr>
      </w:pPr>
    </w:p>
    <w:p w:rsidR="00E116BF" w:rsidRDefault="000B702C">
      <w:pPr>
        <w:tabs>
          <w:tab w:val="left" w:pos="4678"/>
        </w:tabs>
        <w:ind w:right="4960"/>
        <w:contextualSpacing/>
        <w:rPr>
          <w:sz w:val="28"/>
          <w:szCs w:val="28"/>
          <w:lang w:val="uk-UA"/>
        </w:rPr>
      </w:pPr>
      <w:r w:rsidRPr="000F2B68">
        <w:rPr>
          <w:sz w:val="28"/>
          <w:szCs w:val="28"/>
          <w:lang w:val="uk-UA"/>
        </w:rPr>
        <w:t xml:space="preserve">Про </w:t>
      </w:r>
      <w:r>
        <w:rPr>
          <w:sz w:val="28"/>
          <w:szCs w:val="28"/>
          <w:lang w:val="uk-UA"/>
        </w:rPr>
        <w:t xml:space="preserve">надання дозволу на розроблення проекту землеустрою щодо відведення земельної ділянки в оренду строком на 25 (двадцять п’ять) років через зміну цільового призначення для  будівництва та обслуговування інших будівель громадської забудови </w:t>
      </w:r>
    </w:p>
    <w:p w:rsidR="00E116BF" w:rsidRDefault="000B702C">
      <w:pPr>
        <w:tabs>
          <w:tab w:val="left" w:pos="4678"/>
        </w:tabs>
        <w:ind w:right="4960"/>
        <w:contextualSpacing/>
        <w:rPr>
          <w:sz w:val="28"/>
          <w:szCs w:val="28"/>
          <w:lang w:val="uk-UA"/>
        </w:rPr>
      </w:pPr>
      <w:r>
        <w:rPr>
          <w:sz w:val="28"/>
          <w:szCs w:val="28"/>
          <w:lang w:val="uk-UA"/>
        </w:rPr>
        <w:t>гр. Левицькій О.О.</w:t>
      </w:r>
    </w:p>
    <w:p w:rsidR="00E116BF" w:rsidRDefault="00E116BF">
      <w:pPr>
        <w:tabs>
          <w:tab w:val="left" w:pos="4678"/>
        </w:tabs>
        <w:ind w:right="4960"/>
        <w:contextualSpacing/>
        <w:jc w:val="both"/>
        <w:rPr>
          <w:sz w:val="28"/>
          <w:szCs w:val="28"/>
          <w:lang w:val="uk-UA"/>
        </w:rPr>
      </w:pPr>
    </w:p>
    <w:p w:rsidR="00E116BF" w:rsidRDefault="00E116BF">
      <w:pPr>
        <w:spacing w:line="360" w:lineRule="auto"/>
        <w:ind w:right="4960"/>
        <w:contextualSpacing/>
        <w:rPr>
          <w:sz w:val="28"/>
          <w:szCs w:val="28"/>
          <w:lang w:val="uk-UA"/>
        </w:rPr>
      </w:pPr>
    </w:p>
    <w:p w:rsidR="00E116BF" w:rsidRDefault="000B702C">
      <w:pPr>
        <w:ind w:right="-58" w:firstLine="567"/>
        <w:contextualSpacing/>
        <w:jc w:val="both"/>
        <w:rPr>
          <w:sz w:val="28"/>
          <w:szCs w:val="28"/>
          <w:lang w:val="uk-UA"/>
        </w:rPr>
      </w:pPr>
      <w:r>
        <w:rPr>
          <w:sz w:val="28"/>
          <w:szCs w:val="28"/>
          <w:lang w:val="uk-UA"/>
        </w:rPr>
        <w:t xml:space="preserve">Розглянувши заяву гр. Левицької Олександри Олександрівни від 14.01.2026 про надання дозволу на розроблення проекту землеустрою щодо відведення земельної ділянки в оренду строком на 25 (двадцять п’ять) років через зміну цільового призначення для будівництва та обслуговування інших будівель громадської забудови, керуючись пунктом 34 частини першої статті 26, статтею 59 Закону України «Про місцеве самоврядування в Україні», статтями 12, 124 Земельного кодексу України, за погодженням з </w:t>
      </w:r>
      <w:r>
        <w:rPr>
          <w:sz w:val="28"/>
          <w:szCs w:val="28"/>
          <w:shd w:val="clear" w:color="auto" w:fill="FFFFFF"/>
          <w:lang w:val="uk-UA"/>
        </w:rPr>
        <w:t>постійною</w:t>
      </w:r>
      <w:r>
        <w:rPr>
          <w:sz w:val="28"/>
          <w:szCs w:val="28"/>
          <w:lang w:val="uk-UA"/>
        </w:rPr>
        <w:t xml:space="preserve"> комісією з питань містобудування, будівництва, земельних відносин та охорони навколишнього середовища, Млинівська селищна рада </w:t>
      </w:r>
    </w:p>
    <w:p w:rsidR="00E116BF" w:rsidRDefault="00E116BF">
      <w:pPr>
        <w:ind w:right="-58"/>
        <w:jc w:val="both"/>
        <w:rPr>
          <w:sz w:val="28"/>
          <w:szCs w:val="28"/>
          <w:lang w:val="uk-UA"/>
        </w:rPr>
      </w:pPr>
    </w:p>
    <w:p w:rsidR="00E116BF" w:rsidRDefault="000B702C">
      <w:pPr>
        <w:ind w:right="-58" w:firstLine="3402"/>
        <w:jc w:val="both"/>
        <w:rPr>
          <w:sz w:val="28"/>
          <w:szCs w:val="28"/>
          <w:lang w:val="uk-UA"/>
        </w:rPr>
      </w:pPr>
      <w:r>
        <w:rPr>
          <w:sz w:val="28"/>
          <w:szCs w:val="28"/>
          <w:lang w:val="uk-UA"/>
        </w:rPr>
        <w:t>ВИРІШИЛА:</w:t>
      </w:r>
    </w:p>
    <w:p w:rsidR="00E116BF" w:rsidRDefault="00E116BF">
      <w:pPr>
        <w:suppressAutoHyphens w:val="0"/>
        <w:ind w:right="-58"/>
        <w:jc w:val="both"/>
        <w:rPr>
          <w:sz w:val="28"/>
          <w:szCs w:val="28"/>
          <w:lang w:val="uk-UA"/>
        </w:rPr>
      </w:pPr>
    </w:p>
    <w:p w:rsidR="00E116BF" w:rsidRDefault="000B702C">
      <w:pPr>
        <w:pStyle w:val="a6"/>
        <w:tabs>
          <w:tab w:val="left" w:pos="1418"/>
        </w:tabs>
        <w:suppressAutoHyphens w:val="0"/>
        <w:ind w:left="0" w:right="-58" w:firstLine="567"/>
        <w:jc w:val="both"/>
        <w:rPr>
          <w:sz w:val="28"/>
          <w:szCs w:val="28"/>
          <w:lang w:val="uk-UA"/>
        </w:rPr>
      </w:pPr>
      <w:r>
        <w:rPr>
          <w:sz w:val="28"/>
          <w:szCs w:val="28"/>
          <w:lang w:val="uk-UA"/>
        </w:rPr>
        <w:t xml:space="preserve">1. Надати гр. Левицькій Олександрі Олександрівні дозвіл на розроблення проекту землеустрою щодо відведення земельної ділянки в оренду строком на 25 (двадцять п’ять) років через зміну цільового призначення площею  0,4280  га (кадастровий номер 5623886400:02:001:0176) для будівництва та обслуговування  інших будівель громадської забудови за рахунок земель запасу Млинівської селищної ради. </w:t>
      </w:r>
    </w:p>
    <w:p w:rsidR="00E116BF" w:rsidRDefault="000B702C">
      <w:pPr>
        <w:pStyle w:val="a6"/>
        <w:tabs>
          <w:tab w:val="left" w:pos="1418"/>
        </w:tabs>
        <w:suppressAutoHyphens w:val="0"/>
        <w:ind w:left="0" w:right="-58" w:firstLine="567"/>
        <w:jc w:val="both"/>
        <w:rPr>
          <w:sz w:val="28"/>
          <w:szCs w:val="28"/>
          <w:lang w:val="uk-UA"/>
        </w:rPr>
      </w:pPr>
      <w:r>
        <w:rPr>
          <w:sz w:val="28"/>
          <w:szCs w:val="28"/>
          <w:lang w:val="uk-UA"/>
        </w:rPr>
        <w:t xml:space="preserve">Земельна ділянка розташована за адресою с. </w:t>
      </w:r>
      <w:proofErr w:type="spellStart"/>
      <w:r>
        <w:rPr>
          <w:sz w:val="28"/>
          <w:szCs w:val="28"/>
          <w:lang w:val="uk-UA"/>
        </w:rPr>
        <w:t>Мошків</w:t>
      </w:r>
      <w:proofErr w:type="spellEnd"/>
      <w:r>
        <w:rPr>
          <w:sz w:val="28"/>
          <w:szCs w:val="28"/>
          <w:lang w:val="uk-UA"/>
        </w:rPr>
        <w:t>, вул.</w:t>
      </w:r>
      <w:r w:rsidR="00146F4D">
        <w:rPr>
          <w:sz w:val="28"/>
          <w:szCs w:val="28"/>
          <w:lang w:val="uk-UA"/>
        </w:rPr>
        <w:t xml:space="preserve"> </w:t>
      </w:r>
      <w:bookmarkStart w:id="0" w:name="_GoBack"/>
      <w:bookmarkEnd w:id="0"/>
      <w:r>
        <w:rPr>
          <w:sz w:val="28"/>
          <w:szCs w:val="28"/>
          <w:lang w:val="uk-UA"/>
        </w:rPr>
        <w:t>Тиха, 20Б на території  Млинівської селищної ради.</w:t>
      </w:r>
    </w:p>
    <w:p w:rsidR="00E116BF" w:rsidRDefault="000B702C">
      <w:pPr>
        <w:pStyle w:val="a6"/>
        <w:tabs>
          <w:tab w:val="left" w:pos="1418"/>
        </w:tabs>
        <w:suppressAutoHyphens w:val="0"/>
        <w:ind w:left="0" w:right="-58" w:firstLine="567"/>
        <w:jc w:val="center"/>
        <w:rPr>
          <w:sz w:val="28"/>
          <w:szCs w:val="28"/>
          <w:lang w:val="uk-UA"/>
        </w:rPr>
      </w:pPr>
      <w:r>
        <w:rPr>
          <w:sz w:val="28"/>
          <w:szCs w:val="28"/>
          <w:lang w:val="uk-UA"/>
        </w:rPr>
        <w:lastRenderedPageBreak/>
        <w:t>2</w:t>
      </w:r>
    </w:p>
    <w:p w:rsidR="00E116BF" w:rsidRDefault="00E116BF">
      <w:pPr>
        <w:pStyle w:val="a6"/>
        <w:tabs>
          <w:tab w:val="left" w:pos="1418"/>
        </w:tabs>
        <w:suppressAutoHyphens w:val="0"/>
        <w:ind w:left="0" w:right="-1" w:firstLine="567"/>
        <w:jc w:val="center"/>
        <w:rPr>
          <w:sz w:val="28"/>
          <w:szCs w:val="28"/>
          <w:lang w:val="uk-UA"/>
        </w:rPr>
      </w:pPr>
    </w:p>
    <w:p w:rsidR="00E116BF" w:rsidRDefault="000B702C">
      <w:pPr>
        <w:pStyle w:val="a5"/>
        <w:shd w:val="clear" w:color="auto" w:fill="FFFFFF"/>
        <w:spacing w:before="0" w:beforeAutospacing="0" w:after="0" w:afterAutospacing="0"/>
        <w:ind w:right="-1" w:firstLine="567"/>
        <w:contextualSpacing/>
        <w:jc w:val="both"/>
        <w:rPr>
          <w:color w:val="000000" w:themeColor="text1"/>
          <w:sz w:val="28"/>
          <w:szCs w:val="28"/>
          <w:lang w:val="uk-UA"/>
        </w:rPr>
      </w:pPr>
      <w:r>
        <w:rPr>
          <w:color w:val="000000" w:themeColor="text1"/>
          <w:sz w:val="28"/>
          <w:szCs w:val="28"/>
          <w:lang w:val="uk-UA"/>
        </w:rPr>
        <w:t>2. Рекомендувати гр. Левицькій Олександрі Олександрівні</w:t>
      </w:r>
      <w:r>
        <w:rPr>
          <w:sz w:val="28"/>
          <w:szCs w:val="28"/>
          <w:lang w:val="uk-UA"/>
        </w:rPr>
        <w:t xml:space="preserve"> </w:t>
      </w:r>
      <w:r>
        <w:rPr>
          <w:color w:val="000000" w:themeColor="text1"/>
          <w:sz w:val="28"/>
          <w:szCs w:val="28"/>
          <w:lang w:val="uk-UA"/>
        </w:rPr>
        <w:t>звернутися до проектної організації для проведення комплексу землевпорядних робіт.</w:t>
      </w:r>
    </w:p>
    <w:p w:rsidR="00E116BF" w:rsidRDefault="000B702C">
      <w:pPr>
        <w:pStyle w:val="a5"/>
        <w:shd w:val="clear" w:color="auto" w:fill="FFFFFF"/>
        <w:spacing w:before="0" w:beforeAutospacing="0" w:after="0" w:afterAutospacing="0"/>
        <w:ind w:right="-1" w:firstLine="567"/>
        <w:contextualSpacing/>
        <w:jc w:val="both"/>
        <w:rPr>
          <w:color w:val="000000" w:themeColor="text1"/>
          <w:sz w:val="28"/>
          <w:szCs w:val="28"/>
          <w:lang w:val="uk-UA"/>
        </w:rPr>
      </w:pPr>
      <w:r>
        <w:rPr>
          <w:color w:val="222222"/>
          <w:sz w:val="28"/>
          <w:szCs w:val="28"/>
          <w:lang w:val="uk-UA"/>
        </w:rPr>
        <w:t xml:space="preserve">Виготовлений проект землеустрою </w:t>
      </w:r>
      <w:r>
        <w:rPr>
          <w:sz w:val="28"/>
          <w:szCs w:val="28"/>
          <w:lang w:val="uk-UA"/>
        </w:rPr>
        <w:t>щодо відведення земельної ділянки</w:t>
      </w:r>
      <w:r>
        <w:rPr>
          <w:color w:val="222222"/>
          <w:sz w:val="28"/>
          <w:szCs w:val="28"/>
          <w:lang w:val="uk-UA"/>
        </w:rPr>
        <w:t xml:space="preserve"> надати до Млинівської селищної ради для подальшого р</w:t>
      </w:r>
      <w:proofErr w:type="spellStart"/>
      <w:r>
        <w:rPr>
          <w:color w:val="222222"/>
          <w:sz w:val="28"/>
          <w:szCs w:val="28"/>
        </w:rPr>
        <w:t>озгляду</w:t>
      </w:r>
      <w:proofErr w:type="spellEnd"/>
      <w:r>
        <w:rPr>
          <w:color w:val="222222"/>
          <w:sz w:val="28"/>
          <w:szCs w:val="28"/>
          <w:lang w:val="uk-UA"/>
        </w:rPr>
        <w:t xml:space="preserve"> </w:t>
      </w:r>
      <w:r>
        <w:rPr>
          <w:color w:val="222222"/>
          <w:sz w:val="28"/>
          <w:szCs w:val="28"/>
        </w:rPr>
        <w:t xml:space="preserve">та </w:t>
      </w:r>
      <w:proofErr w:type="spellStart"/>
      <w:r>
        <w:rPr>
          <w:color w:val="222222"/>
          <w:sz w:val="28"/>
          <w:szCs w:val="28"/>
        </w:rPr>
        <w:t>затвердження</w:t>
      </w:r>
      <w:proofErr w:type="spellEnd"/>
      <w:r>
        <w:rPr>
          <w:color w:val="222222"/>
          <w:sz w:val="28"/>
          <w:szCs w:val="28"/>
          <w:lang w:val="uk-UA"/>
        </w:rPr>
        <w:t xml:space="preserve"> </w:t>
      </w:r>
      <w:proofErr w:type="spellStart"/>
      <w:r>
        <w:rPr>
          <w:color w:val="222222"/>
          <w:sz w:val="28"/>
          <w:szCs w:val="28"/>
        </w:rPr>
        <w:t>селищною</w:t>
      </w:r>
      <w:proofErr w:type="spellEnd"/>
      <w:r>
        <w:rPr>
          <w:color w:val="222222"/>
          <w:sz w:val="28"/>
          <w:szCs w:val="28"/>
        </w:rPr>
        <w:t xml:space="preserve"> радою.</w:t>
      </w:r>
    </w:p>
    <w:p w:rsidR="00E116BF" w:rsidRDefault="00E116BF">
      <w:pPr>
        <w:tabs>
          <w:tab w:val="left" w:pos="1800"/>
        </w:tabs>
        <w:ind w:right="-1"/>
        <w:rPr>
          <w:color w:val="222222"/>
          <w:sz w:val="28"/>
          <w:szCs w:val="28"/>
          <w:lang w:val="uk-UA"/>
        </w:rPr>
      </w:pPr>
    </w:p>
    <w:p w:rsidR="00E116BF" w:rsidRDefault="000B702C">
      <w:pPr>
        <w:pStyle w:val="a6"/>
        <w:tabs>
          <w:tab w:val="left" w:pos="1134"/>
          <w:tab w:val="left" w:pos="1418"/>
          <w:tab w:val="left" w:pos="1560"/>
          <w:tab w:val="left" w:pos="1800"/>
        </w:tabs>
        <w:ind w:left="0" w:right="-1" w:firstLine="567"/>
        <w:jc w:val="both"/>
        <w:rPr>
          <w:sz w:val="28"/>
          <w:szCs w:val="28"/>
          <w:lang w:val="uk-UA"/>
        </w:rPr>
      </w:pPr>
      <w:r>
        <w:rPr>
          <w:sz w:val="28"/>
          <w:szCs w:val="28"/>
          <w:lang w:val="uk-UA"/>
        </w:rPr>
        <w:t xml:space="preserve">3. Контроль за виконанням даного рішення покласти на </w:t>
      </w:r>
      <w:r>
        <w:rPr>
          <w:sz w:val="28"/>
          <w:szCs w:val="28"/>
          <w:shd w:val="clear" w:color="auto" w:fill="FFFFFF"/>
          <w:lang w:val="uk-UA"/>
        </w:rPr>
        <w:t>постійну</w:t>
      </w:r>
      <w:r>
        <w:rPr>
          <w:sz w:val="28"/>
          <w:szCs w:val="28"/>
          <w:lang w:val="uk-UA"/>
        </w:rPr>
        <w:t xml:space="preserve"> комісію з питань містобудування, будівництва, земельних відносин та охорони навколишнього середовища.</w:t>
      </w:r>
    </w:p>
    <w:p w:rsidR="00E116BF" w:rsidRDefault="00E116BF">
      <w:pPr>
        <w:ind w:left="7200" w:right="-58"/>
        <w:jc w:val="center"/>
        <w:rPr>
          <w:b/>
          <w:bCs/>
          <w:sz w:val="28"/>
          <w:szCs w:val="28"/>
          <w:lang w:val="uk-UA"/>
        </w:rPr>
      </w:pPr>
    </w:p>
    <w:p w:rsidR="00E116BF" w:rsidRDefault="00E116BF">
      <w:pPr>
        <w:ind w:right="-58"/>
        <w:jc w:val="both"/>
        <w:rPr>
          <w:b/>
          <w:bCs/>
          <w:sz w:val="28"/>
          <w:szCs w:val="28"/>
          <w:lang w:val="uk-UA"/>
        </w:rPr>
      </w:pPr>
    </w:p>
    <w:p w:rsidR="00E116BF" w:rsidRDefault="00E116BF">
      <w:pPr>
        <w:ind w:right="-143"/>
        <w:jc w:val="both"/>
        <w:rPr>
          <w:b/>
          <w:bCs/>
          <w:sz w:val="28"/>
          <w:szCs w:val="28"/>
          <w:lang w:val="uk-UA"/>
        </w:rPr>
      </w:pPr>
    </w:p>
    <w:p w:rsidR="00E116BF" w:rsidRDefault="000B702C">
      <w:pPr>
        <w:ind w:right="-1"/>
        <w:jc w:val="both"/>
        <w:rPr>
          <w:sz w:val="28"/>
          <w:szCs w:val="28"/>
          <w:lang w:val="uk-UA"/>
        </w:rPr>
      </w:pPr>
      <w:r>
        <w:rPr>
          <w:bCs/>
          <w:sz w:val="28"/>
          <w:szCs w:val="28"/>
          <w:lang w:val="uk-UA"/>
        </w:rPr>
        <w:t xml:space="preserve">Депутат                                                                             </w:t>
      </w:r>
    </w:p>
    <w:p w:rsidR="00E116BF" w:rsidRDefault="00E116BF">
      <w:pPr>
        <w:ind w:right="-143"/>
        <w:rPr>
          <w:sz w:val="28"/>
          <w:szCs w:val="28"/>
          <w:lang w:val="uk-UA"/>
        </w:rPr>
      </w:pPr>
    </w:p>
    <w:p w:rsidR="00E116BF" w:rsidRDefault="00E116BF">
      <w:pPr>
        <w:ind w:right="-143"/>
      </w:pPr>
    </w:p>
    <w:sectPr w:rsidR="00E116BF">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B5FF6" w:rsidRDefault="007B5FF6">
      <w:r>
        <w:separator/>
      </w:r>
    </w:p>
  </w:endnote>
  <w:endnote w:type="continuationSeparator" w:id="0">
    <w:p w:rsidR="007B5FF6" w:rsidRDefault="007B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w:altName w:val="Times New Roman"/>
    <w:charset w:val="00"/>
    <w:family w:val="auto"/>
    <w:pitch w:val="default"/>
    <w:sig w:usb0="00000000" w:usb1="00000000" w:usb2="00000000" w:usb3="00000000" w:csb0="00000005" w:csb1="00000000"/>
  </w:font>
  <w:font w:name="Times New Roman CYR">
    <w:altName w:val="Times New Roman"/>
    <w:panose1 w:val="02020603050405020304"/>
    <w:charset w:val="CC"/>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B5FF6" w:rsidRDefault="007B5FF6">
      <w:r>
        <w:separator/>
      </w:r>
    </w:p>
  </w:footnote>
  <w:footnote w:type="continuationSeparator" w:id="0">
    <w:p w:rsidR="007B5FF6" w:rsidRDefault="007B5F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0E9"/>
    <w:rsid w:val="00045B97"/>
    <w:rsid w:val="00097682"/>
    <w:rsid w:val="000B702C"/>
    <w:rsid w:val="000C1C5D"/>
    <w:rsid w:val="000F2B68"/>
    <w:rsid w:val="001431E9"/>
    <w:rsid w:val="00146F4D"/>
    <w:rsid w:val="001610E9"/>
    <w:rsid w:val="0017088D"/>
    <w:rsid w:val="00176EB7"/>
    <w:rsid w:val="00192046"/>
    <w:rsid w:val="00204833"/>
    <w:rsid w:val="0020789D"/>
    <w:rsid w:val="002712B4"/>
    <w:rsid w:val="002D324D"/>
    <w:rsid w:val="003123BE"/>
    <w:rsid w:val="0031575D"/>
    <w:rsid w:val="00322355"/>
    <w:rsid w:val="00372E89"/>
    <w:rsid w:val="003C77EA"/>
    <w:rsid w:val="00416D86"/>
    <w:rsid w:val="00426DF7"/>
    <w:rsid w:val="00430B85"/>
    <w:rsid w:val="00440FE5"/>
    <w:rsid w:val="00457039"/>
    <w:rsid w:val="004A25C2"/>
    <w:rsid w:val="004D1F37"/>
    <w:rsid w:val="0050143C"/>
    <w:rsid w:val="0050336C"/>
    <w:rsid w:val="00506AD8"/>
    <w:rsid w:val="005365E7"/>
    <w:rsid w:val="00660D1C"/>
    <w:rsid w:val="006A4FE6"/>
    <w:rsid w:val="00702FB7"/>
    <w:rsid w:val="007243B6"/>
    <w:rsid w:val="00746080"/>
    <w:rsid w:val="00754005"/>
    <w:rsid w:val="00764AD6"/>
    <w:rsid w:val="00771C89"/>
    <w:rsid w:val="00774413"/>
    <w:rsid w:val="007A0BC3"/>
    <w:rsid w:val="007A339B"/>
    <w:rsid w:val="007A6FCE"/>
    <w:rsid w:val="007B5FF6"/>
    <w:rsid w:val="007C0FA6"/>
    <w:rsid w:val="007C6E27"/>
    <w:rsid w:val="008A67F5"/>
    <w:rsid w:val="00942834"/>
    <w:rsid w:val="009E2367"/>
    <w:rsid w:val="009E703A"/>
    <w:rsid w:val="009F3ED9"/>
    <w:rsid w:val="00A021AA"/>
    <w:rsid w:val="00A15D00"/>
    <w:rsid w:val="00A34C3C"/>
    <w:rsid w:val="00AF079A"/>
    <w:rsid w:val="00B27721"/>
    <w:rsid w:val="00B370D9"/>
    <w:rsid w:val="00B52C44"/>
    <w:rsid w:val="00B647E2"/>
    <w:rsid w:val="00B74F4B"/>
    <w:rsid w:val="00BD1C74"/>
    <w:rsid w:val="00BE6E0A"/>
    <w:rsid w:val="00C002CA"/>
    <w:rsid w:val="00C7429F"/>
    <w:rsid w:val="00D01B77"/>
    <w:rsid w:val="00D6394B"/>
    <w:rsid w:val="00D65717"/>
    <w:rsid w:val="00D86BEE"/>
    <w:rsid w:val="00E116BF"/>
    <w:rsid w:val="00E5579E"/>
    <w:rsid w:val="00E90EE7"/>
    <w:rsid w:val="00EB553D"/>
    <w:rsid w:val="00EF0850"/>
    <w:rsid w:val="00F00EB2"/>
    <w:rsid w:val="00F83D9C"/>
    <w:rsid w:val="00FC63F2"/>
    <w:rsid w:val="00FF566B"/>
    <w:rsid w:val="428779FB"/>
    <w:rsid w:val="764265DD"/>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2D96A"/>
  <w15:docId w15:val="{B290D6BE-31F4-4C13-8D11-228C856A3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New Roman" w:eastAsia="Times New Roman" w:hAnsi="Times New Roman" w:cs="Times New Roman"/>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Normal (Web)"/>
    <w:basedOn w:val="a"/>
    <w:uiPriority w:val="99"/>
    <w:semiHidden/>
    <w:unhideWhenUsed/>
    <w:pPr>
      <w:suppressAutoHyphens w:val="0"/>
      <w:spacing w:before="100" w:beforeAutospacing="1" w:after="100" w:afterAutospacing="1"/>
    </w:pPr>
    <w:rPr>
      <w:lang w:eastAsia="ru-RU"/>
    </w:rPr>
  </w:style>
  <w:style w:type="paragraph" w:styleId="a6">
    <w:name w:val="List Paragraph"/>
    <w:basedOn w:val="a"/>
    <w:uiPriority w:val="34"/>
    <w:qFormat/>
    <w:pPr>
      <w:ind w:left="720"/>
      <w:contextualSpacing/>
    </w:pPr>
  </w:style>
  <w:style w:type="character" w:customStyle="1" w:styleId="a4">
    <w:name w:val="Текст у виносці Знак"/>
    <w:basedOn w:val="a0"/>
    <w:link w:val="a3"/>
    <w:uiPriority w:val="99"/>
    <w:semiHidden/>
    <w:qFormat/>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C85D3-FBD8-4AD2-BDC0-4ACFB0E2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1349</Words>
  <Characters>769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Korabl</dc:creator>
  <cp:lastModifiedBy>NadiyTkachuk</cp:lastModifiedBy>
  <cp:revision>36</cp:revision>
  <cp:lastPrinted>2026-03-05T09:28:00Z</cp:lastPrinted>
  <dcterms:created xsi:type="dcterms:W3CDTF">2023-02-15T09:43:00Z</dcterms:created>
  <dcterms:modified xsi:type="dcterms:W3CDTF">2026-03-12T07:56:00Z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9E7A0D5EE09A44F996E6AB59D1DEBFBF_12</vt:lpwstr>
  </property>
</Properties>
</file>